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156" w:rsidRPr="00A57CF4" w:rsidRDefault="00A57CF4" w:rsidP="00A57CF4">
      <w:pPr>
        <w:jc w:val="center"/>
        <w:rPr>
          <w:rFonts w:ascii="Times New Roman" w:hAnsi="Times New Roman" w:cs="Times New Roman"/>
          <w:b/>
          <w:sz w:val="28"/>
          <w:szCs w:val="28"/>
        </w:rPr>
      </w:pPr>
      <w:r w:rsidRPr="00A57CF4">
        <w:rPr>
          <w:rFonts w:ascii="Times New Roman" w:hAnsi="Times New Roman" w:cs="Times New Roman"/>
          <w:b/>
          <w:sz w:val="28"/>
          <w:szCs w:val="28"/>
        </w:rPr>
        <w:t>EUCARESTIA</w:t>
      </w:r>
    </w:p>
    <w:p w:rsidR="00A57CF4" w:rsidRDefault="00A57CF4" w:rsidP="00845DBA">
      <w:pPr>
        <w:spacing w:after="0"/>
        <w:jc w:val="center"/>
        <w:rPr>
          <w:rFonts w:ascii="Times New Roman" w:hAnsi="Times New Roman" w:cs="Times New Roman"/>
          <w:sz w:val="28"/>
          <w:szCs w:val="28"/>
        </w:rPr>
      </w:pPr>
      <w:r w:rsidRPr="00A57CF4">
        <w:rPr>
          <w:rFonts w:ascii="Times New Roman" w:hAnsi="Times New Roman" w:cs="Times New Roman"/>
          <w:sz w:val="28"/>
          <w:szCs w:val="28"/>
        </w:rPr>
        <w:t>Parrocchia San Zenobi e Santi Fiorentini</w:t>
      </w:r>
    </w:p>
    <w:p w:rsidR="00A57CF4" w:rsidRPr="00845DBA" w:rsidRDefault="00A57CF4" w:rsidP="00845DBA">
      <w:pPr>
        <w:spacing w:after="0"/>
        <w:jc w:val="center"/>
        <w:rPr>
          <w:rFonts w:ascii="Times New Roman" w:hAnsi="Times New Roman" w:cs="Times New Roman"/>
          <w:i/>
          <w:sz w:val="28"/>
          <w:szCs w:val="28"/>
        </w:rPr>
      </w:pPr>
      <w:r w:rsidRPr="00845DBA">
        <w:rPr>
          <w:rFonts w:ascii="Times New Roman" w:hAnsi="Times New Roman" w:cs="Times New Roman"/>
          <w:i/>
          <w:sz w:val="28"/>
          <w:szCs w:val="28"/>
        </w:rPr>
        <w:t>Mercoledì 23 ottobre 2019</w:t>
      </w:r>
    </w:p>
    <w:p w:rsidR="00845DBA" w:rsidRDefault="00845DBA" w:rsidP="00845DBA">
      <w:pPr>
        <w:spacing w:after="0"/>
        <w:jc w:val="center"/>
        <w:rPr>
          <w:rFonts w:ascii="Times New Roman" w:hAnsi="Times New Roman" w:cs="Times New Roman"/>
          <w:sz w:val="28"/>
          <w:szCs w:val="28"/>
        </w:rPr>
      </w:pPr>
    </w:p>
    <w:p w:rsidR="00A57CF4" w:rsidRDefault="00A57CF4" w:rsidP="00845DBA">
      <w:pPr>
        <w:spacing w:after="0"/>
        <w:jc w:val="center"/>
        <w:rPr>
          <w:rFonts w:ascii="Times New Roman" w:hAnsi="Times New Roman" w:cs="Times New Roman"/>
          <w:sz w:val="28"/>
          <w:szCs w:val="28"/>
        </w:rPr>
      </w:pPr>
      <w:r w:rsidRPr="00A57CF4">
        <w:rPr>
          <w:rFonts w:ascii="Times New Roman" w:hAnsi="Times New Roman" w:cs="Times New Roman"/>
          <w:b/>
          <w:i/>
          <w:sz w:val="28"/>
          <w:szCs w:val="28"/>
        </w:rPr>
        <w:t>“Fate questo in memoria di me”</w:t>
      </w:r>
      <w:r>
        <w:rPr>
          <w:rFonts w:ascii="Times New Roman" w:hAnsi="Times New Roman" w:cs="Times New Roman"/>
          <w:sz w:val="28"/>
          <w:szCs w:val="28"/>
        </w:rPr>
        <w:t xml:space="preserve"> (Lc 22,19 e Preghiere Eucaristiche):</w:t>
      </w:r>
    </w:p>
    <w:p w:rsidR="00A57CF4" w:rsidRDefault="00A57CF4" w:rsidP="00845DBA">
      <w:pPr>
        <w:spacing w:after="0"/>
        <w:jc w:val="center"/>
        <w:rPr>
          <w:rFonts w:ascii="Times New Roman" w:hAnsi="Times New Roman" w:cs="Times New Roman"/>
          <w:i/>
          <w:sz w:val="28"/>
          <w:szCs w:val="28"/>
        </w:rPr>
      </w:pPr>
      <w:r w:rsidRPr="00A57CF4">
        <w:rPr>
          <w:rFonts w:ascii="Times New Roman" w:hAnsi="Times New Roman" w:cs="Times New Roman"/>
          <w:i/>
          <w:sz w:val="28"/>
          <w:szCs w:val="28"/>
        </w:rPr>
        <w:t>L’Eucarestia partecipata, adorata, vissuta</w:t>
      </w:r>
    </w:p>
    <w:p w:rsidR="00845DBA" w:rsidRDefault="00845DBA" w:rsidP="00845DBA">
      <w:pPr>
        <w:spacing w:after="0"/>
        <w:rPr>
          <w:rFonts w:ascii="Times New Roman" w:hAnsi="Times New Roman" w:cs="Times New Roman"/>
          <w:sz w:val="28"/>
          <w:szCs w:val="28"/>
        </w:rPr>
      </w:pPr>
    </w:p>
    <w:p w:rsidR="00845DBA" w:rsidRPr="00BC5886" w:rsidRDefault="00845DBA" w:rsidP="00845DBA">
      <w:pPr>
        <w:spacing w:after="0" w:line="240" w:lineRule="auto"/>
        <w:rPr>
          <w:rFonts w:ascii="Times New Roman" w:hAnsi="Times New Roman" w:cs="Times New Roman"/>
          <w:i/>
          <w:sz w:val="24"/>
          <w:szCs w:val="24"/>
        </w:rPr>
      </w:pPr>
      <w:r w:rsidRPr="00BC5886">
        <w:rPr>
          <w:rFonts w:ascii="Times New Roman" w:hAnsi="Times New Roman" w:cs="Times New Roman"/>
          <w:i/>
          <w:sz w:val="24"/>
          <w:szCs w:val="24"/>
        </w:rPr>
        <w:t>Dalla Costituzione sulla Sacra Liturgia “</w:t>
      </w:r>
      <w:proofErr w:type="spellStart"/>
      <w:r w:rsidRPr="00BC5886">
        <w:rPr>
          <w:rFonts w:ascii="Times New Roman" w:hAnsi="Times New Roman" w:cs="Times New Roman"/>
          <w:i/>
          <w:sz w:val="24"/>
          <w:szCs w:val="24"/>
        </w:rPr>
        <w:t>Sacrosanctum</w:t>
      </w:r>
      <w:proofErr w:type="spellEnd"/>
      <w:r w:rsidRPr="00BC5886">
        <w:rPr>
          <w:rFonts w:ascii="Times New Roman" w:hAnsi="Times New Roman" w:cs="Times New Roman"/>
          <w:i/>
          <w:sz w:val="24"/>
          <w:szCs w:val="24"/>
        </w:rPr>
        <w:t xml:space="preserve"> </w:t>
      </w:r>
      <w:proofErr w:type="spellStart"/>
      <w:r w:rsidRPr="00BC5886">
        <w:rPr>
          <w:rFonts w:ascii="Times New Roman" w:hAnsi="Times New Roman" w:cs="Times New Roman"/>
          <w:i/>
          <w:sz w:val="24"/>
          <w:szCs w:val="24"/>
        </w:rPr>
        <w:t>Concilium</w:t>
      </w:r>
      <w:proofErr w:type="spellEnd"/>
      <w:r w:rsidRPr="00BC5886">
        <w:rPr>
          <w:rFonts w:ascii="Times New Roman" w:hAnsi="Times New Roman" w:cs="Times New Roman"/>
          <w:i/>
          <w:sz w:val="24"/>
          <w:szCs w:val="24"/>
        </w:rPr>
        <w:t>”:</w:t>
      </w:r>
    </w:p>
    <w:p w:rsidR="00513BBD" w:rsidRPr="00044DBD" w:rsidRDefault="00513BBD" w:rsidP="00044DBD">
      <w:pPr>
        <w:pStyle w:val="NormaleWeb"/>
        <w:spacing w:before="0" w:beforeAutospacing="0" w:after="0" w:afterAutospacing="0"/>
        <w:rPr>
          <w:color w:val="000000"/>
        </w:rPr>
      </w:pPr>
      <w:r w:rsidRPr="00044DBD">
        <w:rPr>
          <w:b/>
          <w:bCs/>
          <w:i/>
          <w:iCs/>
          <w:color w:val="000000"/>
        </w:rPr>
        <w:t>La messa e il mistero pasquale</w:t>
      </w:r>
    </w:p>
    <w:p w:rsidR="00513BBD" w:rsidRPr="00044DBD" w:rsidRDefault="00513BBD" w:rsidP="00044DBD">
      <w:pPr>
        <w:pStyle w:val="NormaleWeb"/>
        <w:spacing w:before="0" w:beforeAutospacing="0" w:after="0" w:afterAutospacing="0"/>
        <w:jc w:val="both"/>
        <w:rPr>
          <w:color w:val="000000"/>
        </w:rPr>
      </w:pPr>
      <w:bookmarkStart w:id="0" w:name="47"/>
      <w:r w:rsidRPr="00044DBD">
        <w:rPr>
          <w:color w:val="000000"/>
        </w:rPr>
        <w:t>47</w:t>
      </w:r>
      <w:bookmarkEnd w:id="0"/>
      <w:r w:rsidRPr="00044DBD">
        <w:rPr>
          <w:color w:val="000000"/>
        </w:rPr>
        <w:t>. Il nostro Salvatore nell'ultima cena, la notte in cui fu tradito, istituì il sacrificio eucaristico del suo corpo e del suo sangue, onde perpetuare nei secoli fino al suo ritorno il sacrificio della croce, e per affidare così alla sua diletta sposa, la Chiesa, il memoriale della sua morte e della sua resurrezione: sacramento di amore, segno di unità, vincolo di carità, convito pasquale, nel quale si riceve Cristo, l'anima viene ricolma di grazia e ci è dato il pegno della gloria futura.</w:t>
      </w:r>
    </w:p>
    <w:p w:rsidR="00513BBD" w:rsidRPr="00044DBD" w:rsidRDefault="00513BBD" w:rsidP="00044DBD">
      <w:pPr>
        <w:pStyle w:val="NormaleWeb"/>
        <w:spacing w:before="0" w:beforeAutospacing="0" w:after="0" w:afterAutospacing="0"/>
        <w:rPr>
          <w:color w:val="000000"/>
        </w:rPr>
      </w:pPr>
      <w:r w:rsidRPr="00044DBD">
        <w:rPr>
          <w:b/>
          <w:bCs/>
          <w:i/>
          <w:iCs/>
          <w:color w:val="000000"/>
        </w:rPr>
        <w:t>Partecipazione attiva dei fedeli alla messa</w:t>
      </w:r>
    </w:p>
    <w:p w:rsidR="00044DBD" w:rsidRDefault="00513BBD" w:rsidP="00044DBD">
      <w:pPr>
        <w:pStyle w:val="NormaleWeb"/>
        <w:spacing w:before="0" w:beforeAutospacing="0" w:after="0" w:afterAutospacing="0"/>
        <w:jc w:val="both"/>
        <w:rPr>
          <w:color w:val="000000"/>
        </w:rPr>
      </w:pPr>
      <w:bookmarkStart w:id="1" w:name="48"/>
      <w:r w:rsidRPr="00044DBD">
        <w:rPr>
          <w:color w:val="000000"/>
        </w:rPr>
        <w:t>48</w:t>
      </w:r>
      <w:bookmarkEnd w:id="1"/>
      <w:r w:rsidRPr="00044DBD">
        <w:rPr>
          <w:color w:val="000000"/>
        </w:rPr>
        <w:t>. Perciò la Chiesa si preoccupa vivamente che i fedeli non assistano come estranei o muti spettatori a questo mistero di fede, ma che, comprendendolo bene nei suoi riti e nelle sue preghiere, partecipino all'azione sacra consapevolmente, piamente e attivamente; siano formati dalla parola di Dio; si nutrano alla mensa del corpo del Signore; rendano grazie a Dio; offrendo la vittima senza macchia, non soltanto per le mani del sacerdote, ma insieme con lui, imparino ad offrire se stessi, e di giorno in giorno, per la mediazione di Cristo, siano perfezionati nell'unità con Dio e tra di loro, di modo che Dio sia finalmente tutto in tutti.</w:t>
      </w:r>
    </w:p>
    <w:p w:rsidR="00044DBD" w:rsidRDefault="00044DBD" w:rsidP="00044DBD">
      <w:pPr>
        <w:pStyle w:val="NormaleWeb"/>
        <w:spacing w:before="0" w:beforeAutospacing="0" w:after="0" w:afterAutospacing="0"/>
        <w:rPr>
          <w:sz w:val="28"/>
          <w:szCs w:val="28"/>
        </w:rPr>
      </w:pPr>
      <w:r>
        <w:rPr>
          <w:sz w:val="28"/>
          <w:szCs w:val="28"/>
        </w:rPr>
        <w:t xml:space="preserve"> </w:t>
      </w:r>
    </w:p>
    <w:p w:rsidR="00504348" w:rsidRDefault="00845DBA" w:rsidP="00044DBD">
      <w:pPr>
        <w:pStyle w:val="Paragrafoelenco"/>
        <w:numPr>
          <w:ilvl w:val="0"/>
          <w:numId w:val="1"/>
        </w:numPr>
        <w:rPr>
          <w:rFonts w:ascii="Times New Roman" w:hAnsi="Times New Roman" w:cs="Times New Roman"/>
          <w:sz w:val="28"/>
          <w:szCs w:val="28"/>
        </w:rPr>
      </w:pPr>
      <w:r w:rsidRPr="00044DBD">
        <w:rPr>
          <w:rFonts w:ascii="Times New Roman" w:hAnsi="Times New Roman" w:cs="Times New Roman"/>
          <w:sz w:val="28"/>
          <w:szCs w:val="28"/>
        </w:rPr>
        <w:t xml:space="preserve">Eucaristia partecipata: </w:t>
      </w:r>
      <w:r w:rsidR="00504348">
        <w:rPr>
          <w:rFonts w:ascii="Times New Roman" w:hAnsi="Times New Roman" w:cs="Times New Roman"/>
          <w:sz w:val="28"/>
          <w:szCs w:val="28"/>
        </w:rPr>
        <w:t>“</w:t>
      </w:r>
      <w:r w:rsidR="00504348" w:rsidRPr="00504348">
        <w:rPr>
          <w:rFonts w:ascii="Times New Roman" w:hAnsi="Times New Roman" w:cs="Times New Roman"/>
          <w:i/>
          <w:sz w:val="28"/>
          <w:szCs w:val="28"/>
        </w:rPr>
        <w:t>Fate anche voi quello che ho fatto io</w:t>
      </w:r>
      <w:r w:rsidR="00504348">
        <w:rPr>
          <w:rFonts w:ascii="Times New Roman" w:hAnsi="Times New Roman" w:cs="Times New Roman"/>
          <w:sz w:val="28"/>
          <w:szCs w:val="28"/>
        </w:rPr>
        <w:t xml:space="preserve">” </w:t>
      </w:r>
      <w:proofErr w:type="spellStart"/>
      <w:r w:rsidR="00504348">
        <w:rPr>
          <w:rFonts w:ascii="Times New Roman" w:hAnsi="Times New Roman" w:cs="Times New Roman"/>
          <w:sz w:val="28"/>
          <w:szCs w:val="28"/>
        </w:rPr>
        <w:t>Gv</w:t>
      </w:r>
      <w:proofErr w:type="spellEnd"/>
      <w:r w:rsidR="00504348">
        <w:rPr>
          <w:rFonts w:ascii="Times New Roman" w:hAnsi="Times New Roman" w:cs="Times New Roman"/>
          <w:sz w:val="28"/>
          <w:szCs w:val="28"/>
        </w:rPr>
        <w:t xml:space="preserve"> 13,1-15</w:t>
      </w:r>
    </w:p>
    <w:p w:rsidR="00761810" w:rsidRPr="00044DBD" w:rsidRDefault="00845DBA" w:rsidP="00044DBD">
      <w:pPr>
        <w:pStyle w:val="Paragrafoelenco"/>
        <w:numPr>
          <w:ilvl w:val="0"/>
          <w:numId w:val="1"/>
        </w:numPr>
        <w:rPr>
          <w:rFonts w:ascii="Times New Roman" w:hAnsi="Times New Roman" w:cs="Times New Roman"/>
          <w:sz w:val="28"/>
          <w:szCs w:val="28"/>
        </w:rPr>
      </w:pPr>
      <w:r w:rsidRPr="00044DBD">
        <w:rPr>
          <w:rFonts w:ascii="Times New Roman" w:hAnsi="Times New Roman" w:cs="Times New Roman"/>
          <w:sz w:val="28"/>
          <w:szCs w:val="28"/>
        </w:rPr>
        <w:t>u</w:t>
      </w:r>
      <w:r w:rsidR="00761810" w:rsidRPr="00044DBD">
        <w:rPr>
          <w:rFonts w:ascii="Times New Roman" w:hAnsi="Times New Roman" w:cs="Times New Roman"/>
          <w:sz w:val="28"/>
          <w:szCs w:val="28"/>
        </w:rPr>
        <w:t xml:space="preserve">no schema che aiuta ad entrare nell’azione teandrica sacramentale della Messa: i riti di ingresso – i riti di offertorio – i riti di comunione; </w:t>
      </w:r>
    </w:p>
    <w:p w:rsidR="00C616CB" w:rsidRDefault="00761810" w:rsidP="00A57CF4">
      <w:pPr>
        <w:pStyle w:val="Paragrafoelenco"/>
        <w:numPr>
          <w:ilvl w:val="0"/>
          <w:numId w:val="1"/>
        </w:numPr>
        <w:rPr>
          <w:rFonts w:ascii="Times New Roman" w:hAnsi="Times New Roman" w:cs="Times New Roman"/>
          <w:sz w:val="28"/>
          <w:szCs w:val="28"/>
        </w:rPr>
      </w:pPr>
      <w:r>
        <w:rPr>
          <w:rFonts w:ascii="Times New Roman" w:hAnsi="Times New Roman" w:cs="Times New Roman"/>
          <w:sz w:val="28"/>
          <w:szCs w:val="28"/>
        </w:rPr>
        <w:t>L</w:t>
      </w:r>
      <w:r w:rsidR="00044DBD">
        <w:rPr>
          <w:rFonts w:ascii="Times New Roman" w:hAnsi="Times New Roman" w:cs="Times New Roman"/>
          <w:sz w:val="28"/>
          <w:szCs w:val="28"/>
        </w:rPr>
        <w:t xml:space="preserve">a Parola </w:t>
      </w:r>
      <w:r w:rsidR="00845DBA">
        <w:rPr>
          <w:rFonts w:ascii="Times New Roman" w:hAnsi="Times New Roman" w:cs="Times New Roman"/>
          <w:sz w:val="28"/>
          <w:szCs w:val="28"/>
        </w:rPr>
        <w:t xml:space="preserve">- </w:t>
      </w:r>
      <w:r>
        <w:rPr>
          <w:rFonts w:ascii="Times New Roman" w:hAnsi="Times New Roman" w:cs="Times New Roman"/>
          <w:sz w:val="28"/>
          <w:szCs w:val="28"/>
        </w:rPr>
        <w:t>la Preghiera consacratoria.</w:t>
      </w:r>
    </w:p>
    <w:p w:rsidR="00BC5886" w:rsidRPr="00BC5886" w:rsidRDefault="00761810" w:rsidP="00B12988">
      <w:pPr>
        <w:pStyle w:val="Paragrafoelenco"/>
        <w:numPr>
          <w:ilvl w:val="0"/>
          <w:numId w:val="1"/>
        </w:numPr>
        <w:rPr>
          <w:rFonts w:ascii="Times New Roman" w:hAnsi="Times New Roman" w:cs="Times New Roman"/>
        </w:rPr>
      </w:pPr>
      <w:r w:rsidRPr="00BC5886">
        <w:rPr>
          <w:rFonts w:ascii="Times New Roman" w:hAnsi="Times New Roman" w:cs="Times New Roman"/>
          <w:sz w:val="28"/>
          <w:szCs w:val="28"/>
        </w:rPr>
        <w:t>Particolare sottolineatura</w:t>
      </w:r>
      <w:r w:rsidR="00BC5886" w:rsidRPr="00BC5886">
        <w:rPr>
          <w:rFonts w:ascii="Times New Roman" w:hAnsi="Times New Roman" w:cs="Times New Roman"/>
          <w:sz w:val="28"/>
          <w:szCs w:val="28"/>
        </w:rPr>
        <w:t>: il segno del Pane e del Vino;</w:t>
      </w:r>
      <w:r w:rsidR="00BC5886">
        <w:rPr>
          <w:rFonts w:ascii="Times New Roman" w:hAnsi="Times New Roman" w:cs="Times New Roman"/>
          <w:sz w:val="28"/>
          <w:szCs w:val="28"/>
        </w:rPr>
        <w:t xml:space="preserve"> </w:t>
      </w:r>
    </w:p>
    <w:p w:rsidR="00845DBA" w:rsidRPr="00BC5886" w:rsidRDefault="00BC5886" w:rsidP="00B12988">
      <w:pPr>
        <w:pStyle w:val="Paragrafoelenco"/>
        <w:numPr>
          <w:ilvl w:val="0"/>
          <w:numId w:val="1"/>
        </w:numPr>
        <w:rPr>
          <w:rFonts w:ascii="Times New Roman" w:hAnsi="Times New Roman" w:cs="Times New Roman"/>
        </w:rPr>
      </w:pPr>
      <w:r>
        <w:rPr>
          <w:rFonts w:ascii="Times New Roman" w:hAnsi="Times New Roman" w:cs="Times New Roman"/>
          <w:sz w:val="28"/>
          <w:szCs w:val="28"/>
        </w:rPr>
        <w:t>Eucaristia Adorata (dal Rito per la comunione fuori della Messa e culto eucaristico):</w:t>
      </w:r>
      <w:r w:rsidRPr="00BC5886">
        <w:rPr>
          <w:rFonts w:ascii="&amp;quot" w:hAnsi="&amp;quot"/>
          <w:color w:val="800000"/>
          <w:sz w:val="28"/>
          <w:szCs w:val="28"/>
        </w:rPr>
        <w:br/>
      </w:r>
      <w:r w:rsidRPr="00BC5886">
        <w:rPr>
          <w:rFonts w:ascii="Times New Roman" w:hAnsi="Times New Roman" w:cs="Times New Roman"/>
          <w:b/>
          <w:bCs/>
          <w:sz w:val="24"/>
          <w:szCs w:val="24"/>
        </w:rPr>
        <w:t>5.</w:t>
      </w:r>
      <w:r w:rsidRPr="00BC5886">
        <w:rPr>
          <w:rFonts w:ascii="Times New Roman" w:hAnsi="Times New Roman" w:cs="Times New Roman"/>
          <w:sz w:val="24"/>
          <w:szCs w:val="24"/>
        </w:rPr>
        <w:t xml:space="preserve"> Scopo primario e originario della conservazione della Eucaristia fuori della Messa è l'amministrazione del Viatico; scopi secondari sono la distribuzione della comunione e l'adorazione di nostro Signore Gesù Cristo, presente nel Sacramento. La conservazione delle sacre specie per gli infermi portò infatti alla lodevole abitudine di adorare questo celeste alimento riposto e custodito nelle chiese: un culto di adorazione che poggia su valida e salda base, soprattutto perché la fede nella presenza reale del Signore porta natu</w:t>
      </w:r>
      <w:r w:rsidRPr="00BC5886">
        <w:rPr>
          <w:rFonts w:ascii="Times New Roman" w:hAnsi="Times New Roman" w:cs="Times New Roman"/>
          <w:sz w:val="24"/>
          <w:szCs w:val="24"/>
        </w:rPr>
        <w:softHyphen/>
        <w:t>ralmente alla manifestazione esterna e pubblica di questa stessa fede</w:t>
      </w:r>
      <w:r w:rsidRPr="00BC5886">
        <w:rPr>
          <w:rFonts w:ascii="Times New Roman" w:hAnsi="Times New Roman" w:cs="Times New Roman"/>
          <w:sz w:val="24"/>
          <w:szCs w:val="24"/>
          <w:vertAlign w:val="superscript"/>
        </w:rPr>
        <w:t>6</w:t>
      </w:r>
      <w:r w:rsidRPr="00BC5886">
        <w:rPr>
          <w:rFonts w:ascii="Times New Roman" w:hAnsi="Times New Roman" w:cs="Times New Roman"/>
          <w:sz w:val="24"/>
          <w:szCs w:val="24"/>
        </w:rPr>
        <w:t>.</w:t>
      </w:r>
      <w:r w:rsidRPr="00BC5886">
        <w:rPr>
          <w:rFonts w:ascii="Times New Roman" w:hAnsi="Times New Roman" w:cs="Times New Roman"/>
          <w:sz w:val="24"/>
          <w:szCs w:val="24"/>
        </w:rPr>
        <w:br/>
      </w:r>
      <w:r w:rsidRPr="00BC5886">
        <w:rPr>
          <w:rFonts w:ascii="Times New Roman" w:hAnsi="Times New Roman" w:cs="Times New Roman"/>
          <w:b/>
          <w:bCs/>
          <w:sz w:val="24"/>
          <w:szCs w:val="24"/>
        </w:rPr>
        <w:t xml:space="preserve">6. </w:t>
      </w:r>
      <w:r w:rsidRPr="00BC5886">
        <w:rPr>
          <w:rFonts w:ascii="Times New Roman" w:hAnsi="Times New Roman" w:cs="Times New Roman"/>
          <w:sz w:val="24"/>
          <w:szCs w:val="24"/>
        </w:rPr>
        <w:t xml:space="preserve">Nella celebrazione della Messa sono gradualmente messi in evidenza i modi principali della presenza di Cristo nella Chiesa. È presente in primo luogo nell'assemblea stessa dei fedeli riuniti in suo nome; è presente nella sua parola, allorché si legge in chiesa la Scrittura e se ne fa il commento; è presente nella persona del ministro; è presente infine e soprattutto sotto le specie eucaristiche: una presenza, questa, assolutamente unica, perché nel sacramento dell'Eucaristia vi è il Cristo tutto e intero, Dio e uomo, sostanzialmente e ininterrottamente. Proprio per questo la presenza di Cristo sotto le specie consacrate vien chiamata reale: «reale non per esclusione, come se le altre non fossero tali, ma per </w:t>
      </w:r>
      <w:proofErr w:type="spellStart"/>
      <w:r w:rsidRPr="00BC5886">
        <w:rPr>
          <w:rFonts w:ascii="Times New Roman" w:hAnsi="Times New Roman" w:cs="Times New Roman"/>
          <w:sz w:val="24"/>
          <w:szCs w:val="24"/>
        </w:rPr>
        <w:t>antonomàsia</w:t>
      </w:r>
      <w:proofErr w:type="spellEnd"/>
      <w:r w:rsidRPr="00BC5886">
        <w:rPr>
          <w:rFonts w:ascii="Times New Roman" w:hAnsi="Times New Roman" w:cs="Times New Roman"/>
          <w:sz w:val="24"/>
          <w:szCs w:val="24"/>
        </w:rPr>
        <w:t>».</w:t>
      </w:r>
      <w:r w:rsidR="00E95451">
        <w:rPr>
          <w:rFonts w:ascii="Times New Roman" w:hAnsi="Times New Roman" w:cs="Times New Roman"/>
          <w:sz w:val="24"/>
          <w:szCs w:val="24"/>
        </w:rPr>
        <w:t xml:space="preserve"> (</w:t>
      </w:r>
      <w:proofErr w:type="spellStart"/>
      <w:r w:rsidR="00E95451">
        <w:rPr>
          <w:rFonts w:ascii="Times New Roman" w:hAnsi="Times New Roman" w:cs="Times New Roman"/>
          <w:sz w:val="24"/>
          <w:szCs w:val="24"/>
        </w:rPr>
        <w:t>cf</w:t>
      </w:r>
      <w:proofErr w:type="spellEnd"/>
      <w:r w:rsidR="00E95451">
        <w:rPr>
          <w:rFonts w:ascii="Times New Roman" w:hAnsi="Times New Roman" w:cs="Times New Roman"/>
          <w:sz w:val="24"/>
          <w:szCs w:val="24"/>
        </w:rPr>
        <w:t xml:space="preserve"> anche </w:t>
      </w:r>
      <w:proofErr w:type="spellStart"/>
      <w:r w:rsidR="00E95451" w:rsidRPr="00E95451">
        <w:rPr>
          <w:rFonts w:ascii="Times New Roman" w:hAnsi="Times New Roman" w:cs="Times New Roman"/>
          <w:i/>
          <w:sz w:val="24"/>
          <w:szCs w:val="24"/>
        </w:rPr>
        <w:t>Eucharisticum</w:t>
      </w:r>
      <w:proofErr w:type="spellEnd"/>
      <w:r w:rsidR="00E95451" w:rsidRPr="00E95451">
        <w:rPr>
          <w:rFonts w:ascii="Times New Roman" w:hAnsi="Times New Roman" w:cs="Times New Roman"/>
          <w:i/>
          <w:sz w:val="24"/>
          <w:szCs w:val="24"/>
        </w:rPr>
        <w:t xml:space="preserve"> </w:t>
      </w:r>
      <w:proofErr w:type="spellStart"/>
      <w:r w:rsidR="00E95451" w:rsidRPr="00E95451">
        <w:rPr>
          <w:rFonts w:ascii="Times New Roman" w:hAnsi="Times New Roman" w:cs="Times New Roman"/>
          <w:i/>
          <w:sz w:val="24"/>
          <w:szCs w:val="24"/>
        </w:rPr>
        <w:t>mysterium</w:t>
      </w:r>
      <w:proofErr w:type="spellEnd"/>
      <w:r w:rsidR="00E95451" w:rsidRPr="00E95451">
        <w:rPr>
          <w:rFonts w:ascii="Times New Roman" w:hAnsi="Times New Roman" w:cs="Times New Roman"/>
          <w:i/>
          <w:sz w:val="24"/>
          <w:szCs w:val="24"/>
        </w:rPr>
        <w:t xml:space="preserve"> e </w:t>
      </w:r>
      <w:proofErr w:type="spellStart"/>
      <w:r w:rsidR="00E95451" w:rsidRPr="00E95451">
        <w:rPr>
          <w:rFonts w:ascii="Times New Roman" w:hAnsi="Times New Roman" w:cs="Times New Roman"/>
          <w:i/>
          <w:sz w:val="24"/>
          <w:szCs w:val="24"/>
        </w:rPr>
        <w:t>Mysterium</w:t>
      </w:r>
      <w:proofErr w:type="spellEnd"/>
      <w:r w:rsidR="00E95451" w:rsidRPr="00E95451">
        <w:rPr>
          <w:rFonts w:ascii="Times New Roman" w:hAnsi="Times New Roman" w:cs="Times New Roman"/>
          <w:i/>
          <w:sz w:val="24"/>
          <w:szCs w:val="24"/>
        </w:rPr>
        <w:t xml:space="preserve"> </w:t>
      </w:r>
      <w:proofErr w:type="spellStart"/>
      <w:r w:rsidR="00E95451" w:rsidRPr="00E95451">
        <w:rPr>
          <w:rFonts w:ascii="Times New Roman" w:hAnsi="Times New Roman" w:cs="Times New Roman"/>
          <w:i/>
          <w:sz w:val="24"/>
          <w:szCs w:val="24"/>
        </w:rPr>
        <w:t>fidei</w:t>
      </w:r>
      <w:proofErr w:type="spellEnd"/>
      <w:r w:rsidR="00E95451">
        <w:rPr>
          <w:rFonts w:ascii="Times New Roman" w:hAnsi="Times New Roman" w:cs="Times New Roman"/>
          <w:sz w:val="24"/>
          <w:szCs w:val="24"/>
        </w:rPr>
        <w:t>).</w:t>
      </w:r>
      <w:r w:rsidRPr="00BC5886">
        <w:rPr>
          <w:rFonts w:ascii="Times New Roman" w:hAnsi="Times New Roman" w:cs="Times New Roman"/>
          <w:sz w:val="24"/>
          <w:szCs w:val="24"/>
        </w:rPr>
        <w:br/>
      </w:r>
      <w:r w:rsidRPr="00BC5886">
        <w:rPr>
          <w:rFonts w:ascii="Times New Roman" w:hAnsi="Times New Roman" w:cs="Times New Roman"/>
          <w:sz w:val="24"/>
          <w:szCs w:val="24"/>
        </w:rPr>
        <w:lastRenderedPageBreak/>
        <w:br/>
      </w:r>
      <w:r w:rsidRPr="00BC5886">
        <w:rPr>
          <w:rFonts w:ascii="Times New Roman" w:hAnsi="Times New Roman" w:cs="Times New Roman"/>
          <w:b/>
          <w:i/>
          <w:sz w:val="24"/>
          <w:szCs w:val="24"/>
        </w:rPr>
        <w:t>L'altare della Messa e l'Eucaristia nel tabernacolo</w:t>
      </w:r>
      <w:r w:rsidRPr="00BC5886">
        <w:rPr>
          <w:rFonts w:ascii="Times New Roman" w:hAnsi="Times New Roman" w:cs="Times New Roman"/>
          <w:b/>
          <w:i/>
          <w:sz w:val="24"/>
          <w:szCs w:val="24"/>
        </w:rPr>
        <w:br/>
      </w:r>
      <w:r w:rsidRPr="00BC5886">
        <w:rPr>
          <w:rFonts w:ascii="Times New Roman" w:hAnsi="Times New Roman" w:cs="Times New Roman"/>
          <w:sz w:val="24"/>
          <w:szCs w:val="24"/>
        </w:rPr>
        <w:t>Ne consegue che, per ragion del segno, è più consono alla natura della sacra celebrazione che sull'altare sul quale viene celebrata la Messa non ci sia fin dall'inizio, con le specie consacrate conservate in un tabernacolo la presenza euca</w:t>
      </w:r>
      <w:r w:rsidRPr="00BC5886">
        <w:rPr>
          <w:rFonts w:ascii="Times New Roman" w:hAnsi="Times New Roman" w:cs="Times New Roman"/>
          <w:sz w:val="24"/>
          <w:szCs w:val="24"/>
        </w:rPr>
        <w:softHyphen/>
        <w:t>ristica di Cristo: essa infatti è il frutto della consacraz</w:t>
      </w:r>
      <w:r w:rsidR="00E95451">
        <w:rPr>
          <w:rFonts w:ascii="Times New Roman" w:hAnsi="Times New Roman" w:cs="Times New Roman"/>
          <w:sz w:val="24"/>
          <w:szCs w:val="24"/>
        </w:rPr>
        <w:t>ione, e come tale deve apparire</w:t>
      </w:r>
      <w:r w:rsidRPr="00BC5886">
        <w:rPr>
          <w:rFonts w:ascii="Times New Roman" w:hAnsi="Times New Roman" w:cs="Times New Roman"/>
          <w:sz w:val="24"/>
          <w:szCs w:val="24"/>
        </w:rPr>
        <w:t>.</w:t>
      </w:r>
    </w:p>
    <w:p w:rsidR="00DE56A1" w:rsidRDefault="00845DBA" w:rsidP="00DE56A1">
      <w:pPr>
        <w:pStyle w:val="Titolo4"/>
        <w:numPr>
          <w:ilvl w:val="0"/>
          <w:numId w:val="1"/>
        </w:numPr>
        <w:spacing w:before="0" w:beforeAutospacing="0" w:after="0" w:afterAutospacing="0"/>
        <w:ind w:right="150"/>
        <w:jc w:val="both"/>
        <w:rPr>
          <w:b w:val="0"/>
          <w:sz w:val="28"/>
          <w:szCs w:val="28"/>
        </w:rPr>
      </w:pPr>
      <w:r w:rsidRPr="00450694">
        <w:rPr>
          <w:b w:val="0"/>
          <w:sz w:val="28"/>
          <w:szCs w:val="28"/>
        </w:rPr>
        <w:t>L’eucaristia vissuta nella carità</w:t>
      </w:r>
      <w:r w:rsidR="00504348" w:rsidRPr="00450694">
        <w:rPr>
          <w:b w:val="0"/>
          <w:sz w:val="28"/>
          <w:szCs w:val="28"/>
        </w:rPr>
        <w:t xml:space="preserve">, </w:t>
      </w:r>
      <w:r w:rsidRPr="00450694">
        <w:rPr>
          <w:b w:val="0"/>
          <w:sz w:val="28"/>
          <w:szCs w:val="28"/>
        </w:rPr>
        <w:t xml:space="preserve">dono di sé </w:t>
      </w:r>
      <w:r w:rsidR="00504348" w:rsidRPr="00450694">
        <w:rPr>
          <w:b w:val="0"/>
          <w:sz w:val="28"/>
          <w:szCs w:val="28"/>
        </w:rPr>
        <w:t>per trasfigurare</w:t>
      </w:r>
      <w:r w:rsidRPr="00450694">
        <w:rPr>
          <w:b w:val="0"/>
          <w:sz w:val="28"/>
          <w:szCs w:val="28"/>
        </w:rPr>
        <w:t xml:space="preserve"> il mondo…</w:t>
      </w:r>
      <w:r w:rsidR="00BC5886" w:rsidRPr="00450694">
        <w:rPr>
          <w:b w:val="0"/>
          <w:sz w:val="28"/>
          <w:szCs w:val="28"/>
        </w:rPr>
        <w:t xml:space="preserve">: </w:t>
      </w:r>
    </w:p>
    <w:p w:rsidR="00450694" w:rsidRPr="00DE56A1" w:rsidRDefault="00DE56A1" w:rsidP="00DE56A1">
      <w:pPr>
        <w:pStyle w:val="Titolo4"/>
        <w:spacing w:before="0" w:beforeAutospacing="0" w:after="0" w:afterAutospacing="0"/>
        <w:ind w:left="720" w:right="150"/>
        <w:jc w:val="both"/>
      </w:pPr>
      <w:r>
        <w:rPr>
          <w:b w:val="0"/>
          <w:sz w:val="28"/>
          <w:szCs w:val="28"/>
        </w:rPr>
        <w:t xml:space="preserve">Dal </w:t>
      </w:r>
      <w:r w:rsidR="00BC5886" w:rsidRPr="00450694">
        <w:rPr>
          <w:b w:val="0"/>
          <w:sz w:val="28"/>
          <w:szCs w:val="28"/>
        </w:rPr>
        <w:t>Vangelo secondo Giovanni:</w:t>
      </w:r>
      <w:r>
        <w:rPr>
          <w:b w:val="0"/>
          <w:sz w:val="28"/>
          <w:szCs w:val="28"/>
        </w:rPr>
        <w:t xml:space="preserve"> </w:t>
      </w:r>
      <w:r w:rsidRPr="00DE56A1">
        <w:rPr>
          <w:rFonts w:ascii="Book Antiqua" w:hAnsi="Book Antiqua"/>
          <w:b w:val="0"/>
          <w:i/>
        </w:rPr>
        <w:t>Gesù Lava i piedi ai discepoli</w:t>
      </w:r>
    </w:p>
    <w:p w:rsidR="00845DBA" w:rsidRDefault="00450694" w:rsidP="00DE56A1">
      <w:pPr>
        <w:spacing w:after="0" w:line="240" w:lineRule="auto"/>
        <w:ind w:left="150" w:right="150"/>
        <w:jc w:val="both"/>
        <w:rPr>
          <w:rFonts w:ascii="Times New Roman" w:eastAsia="Times New Roman" w:hAnsi="Times New Roman" w:cs="Times New Roman"/>
          <w:color w:val="000000"/>
          <w:sz w:val="24"/>
          <w:szCs w:val="24"/>
          <w:lang w:eastAsia="it-IT"/>
        </w:rPr>
      </w:pP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1]</w:t>
      </w:r>
      <w:r w:rsidRPr="00450694">
        <w:rPr>
          <w:rFonts w:ascii="Times New Roman" w:eastAsia="Times New Roman" w:hAnsi="Times New Roman" w:cs="Times New Roman"/>
          <w:color w:val="000000"/>
          <w:sz w:val="24"/>
          <w:szCs w:val="24"/>
          <w:lang w:eastAsia="it-IT"/>
        </w:rPr>
        <w:t>Prima</w:t>
      </w:r>
      <w:proofErr w:type="gramEnd"/>
      <w:r w:rsidRPr="00450694">
        <w:rPr>
          <w:rFonts w:ascii="Times New Roman" w:eastAsia="Times New Roman" w:hAnsi="Times New Roman" w:cs="Times New Roman"/>
          <w:color w:val="000000"/>
          <w:sz w:val="24"/>
          <w:szCs w:val="24"/>
          <w:lang w:eastAsia="it-IT"/>
        </w:rPr>
        <w:t xml:space="preserve"> della festa di Pasqua Gesù, sapendo che era giunta la sua ora di passare da questo mondo al Padre, dopo aver amato i suoi che erano nel mondo, li amò sino alla fine.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2]</w:t>
      </w:r>
      <w:r w:rsidRPr="00450694">
        <w:rPr>
          <w:rFonts w:ascii="Times New Roman" w:eastAsia="Times New Roman" w:hAnsi="Times New Roman" w:cs="Times New Roman"/>
          <w:color w:val="000000"/>
          <w:sz w:val="24"/>
          <w:szCs w:val="24"/>
          <w:lang w:eastAsia="it-IT"/>
        </w:rPr>
        <w:t>Mentre</w:t>
      </w:r>
      <w:proofErr w:type="gramEnd"/>
      <w:r w:rsidRPr="00450694">
        <w:rPr>
          <w:rFonts w:ascii="Times New Roman" w:eastAsia="Times New Roman" w:hAnsi="Times New Roman" w:cs="Times New Roman"/>
          <w:color w:val="000000"/>
          <w:sz w:val="24"/>
          <w:szCs w:val="24"/>
          <w:lang w:eastAsia="it-IT"/>
        </w:rPr>
        <w:t xml:space="preserve"> cenavano, quando </w:t>
      </w:r>
      <w:proofErr w:type="spellStart"/>
      <w:r w:rsidRPr="00450694">
        <w:rPr>
          <w:rFonts w:ascii="Times New Roman" w:eastAsia="Times New Roman" w:hAnsi="Times New Roman" w:cs="Times New Roman"/>
          <w:color w:val="000000"/>
          <w:sz w:val="24"/>
          <w:szCs w:val="24"/>
          <w:lang w:eastAsia="it-IT"/>
        </w:rPr>
        <w:t>gia</w:t>
      </w:r>
      <w:proofErr w:type="spellEnd"/>
      <w:r w:rsidRPr="00450694">
        <w:rPr>
          <w:rFonts w:ascii="Times New Roman" w:eastAsia="Times New Roman" w:hAnsi="Times New Roman" w:cs="Times New Roman"/>
          <w:color w:val="000000"/>
          <w:sz w:val="24"/>
          <w:szCs w:val="24"/>
          <w:lang w:eastAsia="it-IT"/>
        </w:rPr>
        <w:t xml:space="preserve"> il diavolo aveva messo in cuore a Giuda Iscariota, figlio di Simone, di tradirlo, </w:t>
      </w:r>
      <w:r w:rsidRPr="00450694">
        <w:rPr>
          <w:rFonts w:ascii="Times New Roman" w:eastAsia="Times New Roman" w:hAnsi="Times New Roman" w:cs="Times New Roman"/>
          <w:b/>
          <w:bCs/>
          <w:color w:val="000000"/>
          <w:sz w:val="24"/>
          <w:szCs w:val="24"/>
          <w:lang w:eastAsia="it-IT"/>
        </w:rPr>
        <w:t>[3]</w:t>
      </w:r>
      <w:r w:rsidRPr="00450694">
        <w:rPr>
          <w:rFonts w:ascii="Times New Roman" w:eastAsia="Times New Roman" w:hAnsi="Times New Roman" w:cs="Times New Roman"/>
          <w:color w:val="000000"/>
          <w:sz w:val="24"/>
          <w:szCs w:val="24"/>
          <w:lang w:eastAsia="it-IT"/>
        </w:rPr>
        <w:t xml:space="preserve">Gesù sapendo che il Padre gli aveva dato tutto nelle mani e che era venuto da Dio e a Dio ritornava, </w:t>
      </w:r>
      <w:r w:rsidRPr="00450694">
        <w:rPr>
          <w:rFonts w:ascii="Times New Roman" w:eastAsia="Times New Roman" w:hAnsi="Times New Roman" w:cs="Times New Roman"/>
          <w:b/>
          <w:bCs/>
          <w:color w:val="000000"/>
          <w:sz w:val="24"/>
          <w:szCs w:val="24"/>
          <w:lang w:eastAsia="it-IT"/>
        </w:rPr>
        <w:t>[4]</w:t>
      </w:r>
      <w:r w:rsidRPr="00450694">
        <w:rPr>
          <w:rFonts w:ascii="Times New Roman" w:eastAsia="Times New Roman" w:hAnsi="Times New Roman" w:cs="Times New Roman"/>
          <w:color w:val="000000"/>
          <w:sz w:val="24"/>
          <w:szCs w:val="24"/>
          <w:lang w:eastAsia="it-IT"/>
        </w:rPr>
        <w:t xml:space="preserve">si alzò da tavola, depose le vesti e, preso un asciugatoio, se lo cinse attorno alla vita.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5]</w:t>
      </w:r>
      <w:r w:rsidRPr="00450694">
        <w:rPr>
          <w:rFonts w:ascii="Times New Roman" w:eastAsia="Times New Roman" w:hAnsi="Times New Roman" w:cs="Times New Roman"/>
          <w:color w:val="000000"/>
          <w:sz w:val="24"/>
          <w:szCs w:val="24"/>
          <w:lang w:eastAsia="it-IT"/>
        </w:rPr>
        <w:t>Poi</w:t>
      </w:r>
      <w:proofErr w:type="gramEnd"/>
      <w:r w:rsidRPr="00450694">
        <w:rPr>
          <w:rFonts w:ascii="Times New Roman" w:eastAsia="Times New Roman" w:hAnsi="Times New Roman" w:cs="Times New Roman"/>
          <w:color w:val="000000"/>
          <w:sz w:val="24"/>
          <w:szCs w:val="24"/>
          <w:lang w:eastAsia="it-IT"/>
        </w:rPr>
        <w:t xml:space="preserve"> versò dell'acqua nel catino e cominciò a lavare i piedi dei discepoli e ad asciugarli con l'asciugatoio di cui si era cinto.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6]</w:t>
      </w:r>
      <w:r w:rsidRPr="00450694">
        <w:rPr>
          <w:rFonts w:ascii="Times New Roman" w:eastAsia="Times New Roman" w:hAnsi="Times New Roman" w:cs="Times New Roman"/>
          <w:color w:val="000000"/>
          <w:sz w:val="24"/>
          <w:szCs w:val="24"/>
          <w:lang w:eastAsia="it-IT"/>
        </w:rPr>
        <w:t>Venne</w:t>
      </w:r>
      <w:proofErr w:type="gramEnd"/>
      <w:r w:rsidRPr="00450694">
        <w:rPr>
          <w:rFonts w:ascii="Times New Roman" w:eastAsia="Times New Roman" w:hAnsi="Times New Roman" w:cs="Times New Roman"/>
          <w:color w:val="000000"/>
          <w:sz w:val="24"/>
          <w:szCs w:val="24"/>
          <w:lang w:eastAsia="it-IT"/>
        </w:rPr>
        <w:t xml:space="preserve"> dunque da Simon Pietro e questi gli disse: «Signore, tu lavi i piedi a me?».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7]</w:t>
      </w:r>
      <w:r w:rsidRPr="00450694">
        <w:rPr>
          <w:rFonts w:ascii="Times New Roman" w:eastAsia="Times New Roman" w:hAnsi="Times New Roman" w:cs="Times New Roman"/>
          <w:color w:val="000000"/>
          <w:sz w:val="24"/>
          <w:szCs w:val="24"/>
          <w:lang w:eastAsia="it-IT"/>
        </w:rPr>
        <w:t>Rispose</w:t>
      </w:r>
      <w:proofErr w:type="gramEnd"/>
      <w:r w:rsidRPr="00450694">
        <w:rPr>
          <w:rFonts w:ascii="Times New Roman" w:eastAsia="Times New Roman" w:hAnsi="Times New Roman" w:cs="Times New Roman"/>
          <w:color w:val="000000"/>
          <w:sz w:val="24"/>
          <w:szCs w:val="24"/>
          <w:lang w:eastAsia="it-IT"/>
        </w:rPr>
        <w:t xml:space="preserve"> Gesù: «Quello che io faccio, tu ora non lo capisci, ma lo capirai dopo».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8]</w:t>
      </w:r>
      <w:r w:rsidRPr="00450694">
        <w:rPr>
          <w:rFonts w:ascii="Times New Roman" w:eastAsia="Times New Roman" w:hAnsi="Times New Roman" w:cs="Times New Roman"/>
          <w:color w:val="000000"/>
          <w:sz w:val="24"/>
          <w:szCs w:val="24"/>
          <w:lang w:eastAsia="it-IT"/>
        </w:rPr>
        <w:t>Gli</w:t>
      </w:r>
      <w:proofErr w:type="gramEnd"/>
      <w:r w:rsidRPr="00450694">
        <w:rPr>
          <w:rFonts w:ascii="Times New Roman" w:eastAsia="Times New Roman" w:hAnsi="Times New Roman" w:cs="Times New Roman"/>
          <w:color w:val="000000"/>
          <w:sz w:val="24"/>
          <w:szCs w:val="24"/>
          <w:lang w:eastAsia="it-IT"/>
        </w:rPr>
        <w:t xml:space="preserve"> disse Simon Pietro: «Non mi laverai mai i piedi!». Gli rispose Gesù: «Se non ti laverò, non avrai parte con me».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9]</w:t>
      </w:r>
      <w:r w:rsidRPr="00450694">
        <w:rPr>
          <w:rFonts w:ascii="Times New Roman" w:eastAsia="Times New Roman" w:hAnsi="Times New Roman" w:cs="Times New Roman"/>
          <w:color w:val="000000"/>
          <w:sz w:val="24"/>
          <w:szCs w:val="24"/>
          <w:lang w:eastAsia="it-IT"/>
        </w:rPr>
        <w:t>Gli</w:t>
      </w:r>
      <w:proofErr w:type="gramEnd"/>
      <w:r w:rsidRPr="00450694">
        <w:rPr>
          <w:rFonts w:ascii="Times New Roman" w:eastAsia="Times New Roman" w:hAnsi="Times New Roman" w:cs="Times New Roman"/>
          <w:color w:val="000000"/>
          <w:sz w:val="24"/>
          <w:szCs w:val="24"/>
          <w:lang w:eastAsia="it-IT"/>
        </w:rPr>
        <w:t xml:space="preserve"> disse Simon Pietro: «Signore, non solo i piedi, ma anche le mani e il capo!».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10]</w:t>
      </w:r>
      <w:r w:rsidRPr="00450694">
        <w:rPr>
          <w:rFonts w:ascii="Times New Roman" w:eastAsia="Times New Roman" w:hAnsi="Times New Roman" w:cs="Times New Roman"/>
          <w:color w:val="000000"/>
          <w:sz w:val="24"/>
          <w:szCs w:val="24"/>
          <w:lang w:eastAsia="it-IT"/>
        </w:rPr>
        <w:t>Soggiunse</w:t>
      </w:r>
      <w:proofErr w:type="gramEnd"/>
      <w:r w:rsidRPr="00450694">
        <w:rPr>
          <w:rFonts w:ascii="Times New Roman" w:eastAsia="Times New Roman" w:hAnsi="Times New Roman" w:cs="Times New Roman"/>
          <w:color w:val="000000"/>
          <w:sz w:val="24"/>
          <w:szCs w:val="24"/>
          <w:lang w:eastAsia="it-IT"/>
        </w:rPr>
        <w:t xml:space="preserve"> Gesù: «Chi ha fatto il bagno, non ha bisogno di lavarsi se non i piedi ed è tutto mondo; e voi siete mondi, ma non tutti».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11]</w:t>
      </w:r>
      <w:r w:rsidRPr="00450694">
        <w:rPr>
          <w:rFonts w:ascii="Times New Roman" w:eastAsia="Times New Roman" w:hAnsi="Times New Roman" w:cs="Times New Roman"/>
          <w:color w:val="000000"/>
          <w:sz w:val="24"/>
          <w:szCs w:val="24"/>
          <w:lang w:eastAsia="it-IT"/>
        </w:rPr>
        <w:t>Sapeva</w:t>
      </w:r>
      <w:proofErr w:type="gramEnd"/>
      <w:r w:rsidRPr="00450694">
        <w:rPr>
          <w:rFonts w:ascii="Times New Roman" w:eastAsia="Times New Roman" w:hAnsi="Times New Roman" w:cs="Times New Roman"/>
          <w:color w:val="000000"/>
          <w:sz w:val="24"/>
          <w:szCs w:val="24"/>
          <w:lang w:eastAsia="it-IT"/>
        </w:rPr>
        <w:t xml:space="preserve"> infatti chi lo tradiva; per questo </w:t>
      </w:r>
      <w:r>
        <w:rPr>
          <w:rFonts w:ascii="Times New Roman" w:eastAsia="Times New Roman" w:hAnsi="Times New Roman" w:cs="Times New Roman"/>
          <w:color w:val="000000"/>
          <w:sz w:val="24"/>
          <w:szCs w:val="24"/>
          <w:lang w:eastAsia="it-IT"/>
        </w:rPr>
        <w:t xml:space="preserve">disse: «Non tutti siete mondi».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12]</w:t>
      </w:r>
      <w:r w:rsidRPr="00450694">
        <w:rPr>
          <w:rFonts w:ascii="Times New Roman" w:eastAsia="Times New Roman" w:hAnsi="Times New Roman" w:cs="Times New Roman"/>
          <w:color w:val="000000"/>
          <w:sz w:val="24"/>
          <w:szCs w:val="24"/>
          <w:lang w:eastAsia="it-IT"/>
        </w:rPr>
        <w:t>Quando</w:t>
      </w:r>
      <w:proofErr w:type="gramEnd"/>
      <w:r w:rsidRPr="00450694">
        <w:rPr>
          <w:rFonts w:ascii="Times New Roman" w:eastAsia="Times New Roman" w:hAnsi="Times New Roman" w:cs="Times New Roman"/>
          <w:color w:val="000000"/>
          <w:sz w:val="24"/>
          <w:szCs w:val="24"/>
          <w:lang w:eastAsia="it-IT"/>
        </w:rPr>
        <w:t xml:space="preserve"> dunque ebbe lavato loro i piedi e riprese le vesti, sedette di nuovo e disse loro: «Sapete ciò che vi ho fatto?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13]</w:t>
      </w:r>
      <w:r w:rsidRPr="00450694">
        <w:rPr>
          <w:rFonts w:ascii="Times New Roman" w:eastAsia="Times New Roman" w:hAnsi="Times New Roman" w:cs="Times New Roman"/>
          <w:color w:val="000000"/>
          <w:sz w:val="24"/>
          <w:szCs w:val="24"/>
          <w:lang w:eastAsia="it-IT"/>
        </w:rPr>
        <w:t>Voi</w:t>
      </w:r>
      <w:proofErr w:type="gramEnd"/>
      <w:r w:rsidRPr="00450694">
        <w:rPr>
          <w:rFonts w:ascii="Times New Roman" w:eastAsia="Times New Roman" w:hAnsi="Times New Roman" w:cs="Times New Roman"/>
          <w:color w:val="000000"/>
          <w:sz w:val="24"/>
          <w:szCs w:val="24"/>
          <w:lang w:eastAsia="it-IT"/>
        </w:rPr>
        <w:t xml:space="preserve"> mi chiamate Maestro e Signore e dite bene, perché lo sono.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14]</w:t>
      </w:r>
      <w:r w:rsidRPr="00450694">
        <w:rPr>
          <w:rFonts w:ascii="Times New Roman" w:eastAsia="Times New Roman" w:hAnsi="Times New Roman" w:cs="Times New Roman"/>
          <w:color w:val="000000"/>
          <w:sz w:val="24"/>
          <w:szCs w:val="24"/>
          <w:lang w:eastAsia="it-IT"/>
        </w:rPr>
        <w:t>Se</w:t>
      </w:r>
      <w:proofErr w:type="gramEnd"/>
      <w:r w:rsidRPr="00450694">
        <w:rPr>
          <w:rFonts w:ascii="Times New Roman" w:eastAsia="Times New Roman" w:hAnsi="Times New Roman" w:cs="Times New Roman"/>
          <w:color w:val="000000"/>
          <w:sz w:val="24"/>
          <w:szCs w:val="24"/>
          <w:lang w:eastAsia="it-IT"/>
        </w:rPr>
        <w:t xml:space="preserve"> dunque io, il Signore e il Maestro, ho lavato i vostri piedi, anche voi dovete lavarvi i piedi gli uni gli altri.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15]</w:t>
      </w:r>
      <w:r w:rsidRPr="00450694">
        <w:rPr>
          <w:rFonts w:ascii="Times New Roman" w:eastAsia="Times New Roman" w:hAnsi="Times New Roman" w:cs="Times New Roman"/>
          <w:color w:val="000000"/>
          <w:sz w:val="24"/>
          <w:szCs w:val="24"/>
          <w:lang w:eastAsia="it-IT"/>
        </w:rPr>
        <w:t>Vi</w:t>
      </w:r>
      <w:proofErr w:type="gramEnd"/>
      <w:r w:rsidRPr="00450694">
        <w:rPr>
          <w:rFonts w:ascii="Times New Roman" w:eastAsia="Times New Roman" w:hAnsi="Times New Roman" w:cs="Times New Roman"/>
          <w:color w:val="000000"/>
          <w:sz w:val="24"/>
          <w:szCs w:val="24"/>
          <w:lang w:eastAsia="it-IT"/>
        </w:rPr>
        <w:t xml:space="preserve"> ho dato infatti l'esempio, perché come ho fatto io, facciate anche voi.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16]</w:t>
      </w:r>
      <w:r w:rsidRPr="00450694">
        <w:rPr>
          <w:rFonts w:ascii="Times New Roman" w:eastAsia="Times New Roman" w:hAnsi="Times New Roman" w:cs="Times New Roman"/>
          <w:color w:val="000000"/>
          <w:sz w:val="24"/>
          <w:szCs w:val="24"/>
          <w:lang w:eastAsia="it-IT"/>
        </w:rPr>
        <w:t>In</w:t>
      </w:r>
      <w:proofErr w:type="gramEnd"/>
      <w:r w:rsidRPr="00450694">
        <w:rPr>
          <w:rFonts w:ascii="Times New Roman" w:eastAsia="Times New Roman" w:hAnsi="Times New Roman" w:cs="Times New Roman"/>
          <w:color w:val="000000"/>
          <w:sz w:val="24"/>
          <w:szCs w:val="24"/>
          <w:lang w:eastAsia="it-IT"/>
        </w:rPr>
        <w:t xml:space="preserve"> verità, in verità vi dico: un servo non è più grande del suo padrone, né un apostolo è più grande di chi lo ha mandato. </w:t>
      </w:r>
      <w:r w:rsidRPr="00450694">
        <w:rPr>
          <w:rFonts w:ascii="Times New Roman" w:eastAsia="Times New Roman" w:hAnsi="Times New Roman" w:cs="Times New Roman"/>
          <w:b/>
          <w:bCs/>
          <w:color w:val="000000"/>
          <w:sz w:val="24"/>
          <w:szCs w:val="24"/>
          <w:lang w:eastAsia="it-IT"/>
        </w:rPr>
        <w:t>[</w:t>
      </w:r>
      <w:proofErr w:type="gramStart"/>
      <w:r w:rsidRPr="00450694">
        <w:rPr>
          <w:rFonts w:ascii="Times New Roman" w:eastAsia="Times New Roman" w:hAnsi="Times New Roman" w:cs="Times New Roman"/>
          <w:b/>
          <w:bCs/>
          <w:color w:val="000000"/>
          <w:sz w:val="24"/>
          <w:szCs w:val="24"/>
          <w:lang w:eastAsia="it-IT"/>
        </w:rPr>
        <w:t>17]</w:t>
      </w:r>
      <w:r w:rsidRPr="00450694">
        <w:rPr>
          <w:rFonts w:ascii="Times New Roman" w:eastAsia="Times New Roman" w:hAnsi="Times New Roman" w:cs="Times New Roman"/>
          <w:color w:val="000000"/>
          <w:sz w:val="24"/>
          <w:szCs w:val="24"/>
          <w:lang w:eastAsia="it-IT"/>
        </w:rPr>
        <w:t>Sapendo</w:t>
      </w:r>
      <w:proofErr w:type="gramEnd"/>
      <w:r w:rsidRPr="00450694">
        <w:rPr>
          <w:rFonts w:ascii="Times New Roman" w:eastAsia="Times New Roman" w:hAnsi="Times New Roman" w:cs="Times New Roman"/>
          <w:color w:val="000000"/>
          <w:sz w:val="24"/>
          <w:szCs w:val="24"/>
          <w:lang w:eastAsia="it-IT"/>
        </w:rPr>
        <w:t xml:space="preserve"> queste cose, sarete beati se le metterete in pratica. </w:t>
      </w:r>
      <w:r w:rsidRPr="00450694">
        <w:rPr>
          <w:rFonts w:ascii="Times New Roman" w:eastAsia="Times New Roman" w:hAnsi="Times New Roman" w:cs="Times New Roman"/>
          <w:b/>
          <w:bCs/>
          <w:color w:val="000000"/>
          <w:sz w:val="24"/>
          <w:szCs w:val="24"/>
          <w:lang w:eastAsia="it-IT"/>
        </w:rPr>
        <w:t>[18]</w:t>
      </w:r>
      <w:r>
        <w:rPr>
          <w:rFonts w:ascii="Times New Roman" w:eastAsia="Times New Roman" w:hAnsi="Times New Roman" w:cs="Times New Roman"/>
          <w:b/>
          <w:bCs/>
          <w:color w:val="000000"/>
          <w:sz w:val="24"/>
          <w:szCs w:val="24"/>
          <w:lang w:eastAsia="it-IT"/>
        </w:rPr>
        <w:t>.</w:t>
      </w:r>
    </w:p>
    <w:p w:rsidR="00450694" w:rsidRDefault="00450694" w:rsidP="00450694">
      <w:pPr>
        <w:spacing w:before="100" w:beforeAutospacing="1" w:after="100" w:afterAutospacing="1" w:line="240" w:lineRule="auto"/>
        <w:ind w:left="150" w:right="150"/>
        <w:jc w:val="both"/>
        <w:rPr>
          <w:rFonts w:ascii="Times New Roman" w:eastAsia="Times New Roman" w:hAnsi="Times New Roman" w:cs="Times New Roman"/>
          <w:b/>
          <w:i/>
          <w:color w:val="000000"/>
          <w:sz w:val="24"/>
          <w:szCs w:val="24"/>
          <w:lang w:eastAsia="it-IT"/>
        </w:rPr>
      </w:pPr>
      <w:r w:rsidRPr="00450694">
        <w:rPr>
          <w:rFonts w:ascii="Times New Roman" w:eastAsia="Times New Roman" w:hAnsi="Times New Roman" w:cs="Times New Roman"/>
          <w:b/>
          <w:i/>
          <w:color w:val="000000"/>
          <w:sz w:val="24"/>
          <w:szCs w:val="24"/>
          <w:lang w:eastAsia="it-IT"/>
        </w:rPr>
        <w:t>Due piccoli libri che possono aiutare:</w:t>
      </w:r>
    </w:p>
    <w:p w:rsidR="00450694" w:rsidRDefault="00450694" w:rsidP="00450694">
      <w:pPr>
        <w:pStyle w:val="Paragrafoelenco"/>
        <w:numPr>
          <w:ilvl w:val="0"/>
          <w:numId w:val="2"/>
        </w:numPr>
        <w:spacing w:before="100" w:beforeAutospacing="1" w:after="100" w:afterAutospacing="1" w:line="240" w:lineRule="auto"/>
        <w:ind w:right="150"/>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A. GASPARINO: La Messa cena del Signore, conversazioni con i giovani; ELLEDICI</w:t>
      </w:r>
    </w:p>
    <w:p w:rsidR="00450694" w:rsidRDefault="00450694" w:rsidP="00450694">
      <w:pPr>
        <w:pStyle w:val="Paragrafoelenco"/>
        <w:numPr>
          <w:ilvl w:val="0"/>
          <w:numId w:val="2"/>
        </w:numPr>
        <w:spacing w:before="100" w:beforeAutospacing="1" w:after="100" w:afterAutospacing="1" w:line="240" w:lineRule="auto"/>
        <w:ind w:right="150"/>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Un CERTOSINO: La Messa mistero nuziale; ed. GRIBAUDI</w:t>
      </w:r>
    </w:p>
    <w:p w:rsidR="00DE56A1" w:rsidRDefault="00DE56A1" w:rsidP="00DE56A1">
      <w:pPr>
        <w:spacing w:before="100" w:beforeAutospacing="1" w:after="100" w:afterAutospacing="1" w:line="240" w:lineRule="auto"/>
        <w:ind w:left="150" w:right="150"/>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Per approfondire: </w:t>
      </w:r>
      <w:proofErr w:type="gramStart"/>
      <w:r>
        <w:rPr>
          <w:rFonts w:ascii="Times New Roman" w:eastAsia="Times New Roman" w:hAnsi="Times New Roman" w:cs="Times New Roman"/>
          <w:color w:val="000000"/>
          <w:sz w:val="24"/>
          <w:szCs w:val="24"/>
          <w:lang w:eastAsia="it-IT"/>
        </w:rPr>
        <w:t>AA.VV</w:t>
      </w:r>
      <w:proofErr w:type="gramEnd"/>
      <w:r>
        <w:rPr>
          <w:rFonts w:ascii="Times New Roman" w:eastAsia="Times New Roman" w:hAnsi="Times New Roman" w:cs="Times New Roman"/>
          <w:color w:val="000000"/>
          <w:sz w:val="24"/>
          <w:szCs w:val="24"/>
          <w:lang w:eastAsia="it-IT"/>
        </w:rPr>
        <w:t xml:space="preserve">: </w:t>
      </w:r>
      <w:proofErr w:type="spellStart"/>
      <w:r>
        <w:rPr>
          <w:rFonts w:ascii="Times New Roman" w:eastAsia="Times New Roman" w:hAnsi="Times New Roman" w:cs="Times New Roman"/>
          <w:color w:val="000000"/>
          <w:sz w:val="24"/>
          <w:szCs w:val="24"/>
          <w:lang w:eastAsia="it-IT"/>
        </w:rPr>
        <w:t>Anamnesis</w:t>
      </w:r>
      <w:proofErr w:type="spellEnd"/>
      <w:r>
        <w:rPr>
          <w:rFonts w:ascii="Times New Roman" w:eastAsia="Times New Roman" w:hAnsi="Times New Roman" w:cs="Times New Roman"/>
          <w:color w:val="000000"/>
          <w:sz w:val="24"/>
          <w:szCs w:val="24"/>
          <w:lang w:eastAsia="it-IT"/>
        </w:rPr>
        <w:t xml:space="preserve"> 3/2; ed. MARIETTI</w:t>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p>
    <w:p w:rsidR="00DE56A1" w:rsidRPr="00DE56A1" w:rsidRDefault="00DE56A1" w:rsidP="00DE56A1">
      <w:pPr>
        <w:spacing w:before="100" w:beforeAutospacing="1" w:after="100" w:afterAutospacing="1" w:line="240" w:lineRule="auto"/>
        <w:ind w:left="150" w:right="150"/>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bookmarkStart w:id="2" w:name="_GoBack"/>
      <w:bookmarkEnd w:id="2"/>
      <w:r>
        <w:rPr>
          <w:rFonts w:ascii="Times New Roman" w:eastAsia="Times New Roman" w:hAnsi="Times New Roman" w:cs="Times New Roman"/>
          <w:color w:val="000000"/>
          <w:sz w:val="24"/>
          <w:szCs w:val="24"/>
          <w:lang w:eastAsia="it-IT"/>
        </w:rPr>
        <w:t>(CC)</w:t>
      </w:r>
    </w:p>
    <w:sectPr w:rsidR="00DE56A1" w:rsidRPr="00DE56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C29F0"/>
    <w:multiLevelType w:val="hybridMultilevel"/>
    <w:tmpl w:val="E6DE7204"/>
    <w:lvl w:ilvl="0" w:tplc="88B8927A">
      <w:start w:val="1"/>
      <w:numFmt w:val="decimal"/>
      <w:lvlText w:val="%1."/>
      <w:lvlJc w:val="left"/>
      <w:pPr>
        <w:ind w:left="720" w:hanging="360"/>
      </w:pPr>
      <w:rPr>
        <w:rFonts w:ascii="Times New Roman" w:eastAsiaTheme="minorHAnsi" w:hAnsi="Times New Roman" w:cs="Times New Roman"/>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5BA557C"/>
    <w:multiLevelType w:val="hybridMultilevel"/>
    <w:tmpl w:val="9A54F1C4"/>
    <w:lvl w:ilvl="0" w:tplc="DC5C5FF4">
      <w:start w:val="1"/>
      <w:numFmt w:val="decimal"/>
      <w:lvlText w:val="%1."/>
      <w:lvlJc w:val="left"/>
      <w:pPr>
        <w:ind w:left="510" w:hanging="360"/>
      </w:pPr>
      <w:rPr>
        <w:rFonts w:hint="default"/>
      </w:rPr>
    </w:lvl>
    <w:lvl w:ilvl="1" w:tplc="04100019" w:tentative="1">
      <w:start w:val="1"/>
      <w:numFmt w:val="lowerLetter"/>
      <w:lvlText w:val="%2."/>
      <w:lvlJc w:val="left"/>
      <w:pPr>
        <w:ind w:left="1230" w:hanging="360"/>
      </w:pPr>
    </w:lvl>
    <w:lvl w:ilvl="2" w:tplc="0410001B" w:tentative="1">
      <w:start w:val="1"/>
      <w:numFmt w:val="lowerRoman"/>
      <w:lvlText w:val="%3."/>
      <w:lvlJc w:val="right"/>
      <w:pPr>
        <w:ind w:left="1950" w:hanging="180"/>
      </w:pPr>
    </w:lvl>
    <w:lvl w:ilvl="3" w:tplc="0410000F" w:tentative="1">
      <w:start w:val="1"/>
      <w:numFmt w:val="decimal"/>
      <w:lvlText w:val="%4."/>
      <w:lvlJc w:val="left"/>
      <w:pPr>
        <w:ind w:left="2670" w:hanging="360"/>
      </w:pPr>
    </w:lvl>
    <w:lvl w:ilvl="4" w:tplc="04100019" w:tentative="1">
      <w:start w:val="1"/>
      <w:numFmt w:val="lowerLetter"/>
      <w:lvlText w:val="%5."/>
      <w:lvlJc w:val="left"/>
      <w:pPr>
        <w:ind w:left="3390" w:hanging="360"/>
      </w:pPr>
    </w:lvl>
    <w:lvl w:ilvl="5" w:tplc="0410001B" w:tentative="1">
      <w:start w:val="1"/>
      <w:numFmt w:val="lowerRoman"/>
      <w:lvlText w:val="%6."/>
      <w:lvlJc w:val="right"/>
      <w:pPr>
        <w:ind w:left="4110" w:hanging="180"/>
      </w:pPr>
    </w:lvl>
    <w:lvl w:ilvl="6" w:tplc="0410000F" w:tentative="1">
      <w:start w:val="1"/>
      <w:numFmt w:val="decimal"/>
      <w:lvlText w:val="%7."/>
      <w:lvlJc w:val="left"/>
      <w:pPr>
        <w:ind w:left="4830" w:hanging="360"/>
      </w:pPr>
    </w:lvl>
    <w:lvl w:ilvl="7" w:tplc="04100019" w:tentative="1">
      <w:start w:val="1"/>
      <w:numFmt w:val="lowerLetter"/>
      <w:lvlText w:val="%8."/>
      <w:lvlJc w:val="left"/>
      <w:pPr>
        <w:ind w:left="5550" w:hanging="360"/>
      </w:pPr>
    </w:lvl>
    <w:lvl w:ilvl="8" w:tplc="0410001B" w:tentative="1">
      <w:start w:val="1"/>
      <w:numFmt w:val="lowerRoman"/>
      <w:lvlText w:val="%9."/>
      <w:lvlJc w:val="right"/>
      <w:pPr>
        <w:ind w:left="627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CF4"/>
    <w:rsid w:val="00044DBD"/>
    <w:rsid w:val="00450694"/>
    <w:rsid w:val="00503F65"/>
    <w:rsid w:val="00504348"/>
    <w:rsid w:val="00513BBD"/>
    <w:rsid w:val="00675156"/>
    <w:rsid w:val="00761810"/>
    <w:rsid w:val="00845DBA"/>
    <w:rsid w:val="00A57CF4"/>
    <w:rsid w:val="00AA4AAF"/>
    <w:rsid w:val="00BC5886"/>
    <w:rsid w:val="00C616CB"/>
    <w:rsid w:val="00DE56A1"/>
    <w:rsid w:val="00E25FDC"/>
    <w:rsid w:val="00E954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C635D"/>
  <w15:chartTrackingRefBased/>
  <w15:docId w15:val="{F099E29D-35A2-4746-8D62-D6F2456D3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03F65"/>
  </w:style>
  <w:style w:type="paragraph" w:styleId="Titolo4">
    <w:name w:val="heading 4"/>
    <w:basedOn w:val="Normale"/>
    <w:link w:val="Titolo4Carattere"/>
    <w:uiPriority w:val="9"/>
    <w:qFormat/>
    <w:rsid w:val="00450694"/>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57CF4"/>
    <w:pPr>
      <w:ind w:left="720"/>
      <w:contextualSpacing/>
    </w:pPr>
  </w:style>
  <w:style w:type="paragraph" w:styleId="NormaleWeb">
    <w:name w:val="Normal (Web)"/>
    <w:basedOn w:val="Normale"/>
    <w:uiPriority w:val="99"/>
    <w:unhideWhenUsed/>
    <w:rsid w:val="00513BB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513BBD"/>
    <w:rPr>
      <w:color w:val="0000FF"/>
      <w:u w:val="single"/>
    </w:rPr>
  </w:style>
  <w:style w:type="character" w:customStyle="1" w:styleId="Titolo4Carattere">
    <w:name w:val="Titolo 4 Carattere"/>
    <w:basedOn w:val="Carpredefinitoparagrafo"/>
    <w:link w:val="Titolo4"/>
    <w:uiPriority w:val="9"/>
    <w:rsid w:val="00450694"/>
    <w:rPr>
      <w:rFonts w:ascii="Times New Roman" w:eastAsia="Times New Roman" w:hAnsi="Times New Roman" w:cs="Times New Roman"/>
      <w:b/>
      <w:bC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323621">
      <w:bodyDiv w:val="1"/>
      <w:marLeft w:val="0"/>
      <w:marRight w:val="0"/>
      <w:marTop w:val="0"/>
      <w:marBottom w:val="0"/>
      <w:divBdr>
        <w:top w:val="none" w:sz="0" w:space="0" w:color="auto"/>
        <w:left w:val="none" w:sz="0" w:space="0" w:color="auto"/>
        <w:bottom w:val="none" w:sz="0" w:space="0" w:color="auto"/>
        <w:right w:val="none" w:sz="0" w:space="0" w:color="auto"/>
      </w:divBdr>
    </w:div>
    <w:div w:id="80663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871</Words>
  <Characters>4965</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M. Cristina</dc:creator>
  <cp:keywords/>
  <dc:description/>
  <cp:lastModifiedBy>Sr. M. Cristina</cp:lastModifiedBy>
  <cp:revision>6</cp:revision>
  <dcterms:created xsi:type="dcterms:W3CDTF">2019-10-22T19:47:00Z</dcterms:created>
  <dcterms:modified xsi:type="dcterms:W3CDTF">2019-10-23T10:36:00Z</dcterms:modified>
</cp:coreProperties>
</file>